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9" w:rsidRPr="00E4427F" w:rsidRDefault="003D2079" w:rsidP="003D2079">
      <w:pPr>
        <w:pStyle w:val="NormalnyWeb"/>
        <w:pageBreakBefore/>
        <w:spacing w:after="0"/>
        <w:jc w:val="center"/>
        <w:rPr>
          <w:b/>
        </w:rPr>
      </w:pPr>
      <w:r w:rsidRPr="00E4427F">
        <w:rPr>
          <w:rFonts w:ascii="Calibri" w:hAnsi="Calibri"/>
          <w:b/>
          <w:bCs/>
        </w:rPr>
        <w:t xml:space="preserve">ZARZĄDZENIE NR </w:t>
      </w:r>
      <w:r w:rsidR="00F6245C">
        <w:rPr>
          <w:rFonts w:ascii="Calibri" w:hAnsi="Calibri"/>
          <w:b/>
          <w:bCs/>
        </w:rPr>
        <w:t>188</w:t>
      </w:r>
      <w:r w:rsidR="0046581F" w:rsidRPr="00E4427F">
        <w:rPr>
          <w:rFonts w:ascii="Calibri" w:hAnsi="Calibri"/>
          <w:b/>
          <w:bCs/>
        </w:rPr>
        <w:t xml:space="preserve"> /2014</w:t>
      </w:r>
    </w:p>
    <w:p w:rsidR="003D2079" w:rsidRPr="00E4427F" w:rsidRDefault="003D2079" w:rsidP="003D2079">
      <w:pPr>
        <w:pStyle w:val="NormalnyWeb"/>
        <w:spacing w:after="0"/>
        <w:jc w:val="center"/>
        <w:rPr>
          <w:b/>
        </w:rPr>
      </w:pPr>
      <w:r w:rsidRPr="00E4427F">
        <w:rPr>
          <w:rFonts w:ascii="Calibri" w:hAnsi="Calibri"/>
          <w:b/>
          <w:bCs/>
        </w:rPr>
        <w:t>Wójta Gminy Lipno</w:t>
      </w:r>
    </w:p>
    <w:p w:rsidR="003D2079" w:rsidRPr="000B6072" w:rsidRDefault="0046581F" w:rsidP="003D2079">
      <w:pPr>
        <w:pStyle w:val="NormalnyWeb"/>
        <w:spacing w:after="0"/>
        <w:jc w:val="center"/>
      </w:pPr>
      <w:r w:rsidRPr="000B6072">
        <w:rPr>
          <w:rFonts w:ascii="Calibri" w:hAnsi="Calibri"/>
        </w:rPr>
        <w:t xml:space="preserve">z dnia  </w:t>
      </w:r>
      <w:r w:rsidR="00F6245C">
        <w:rPr>
          <w:rFonts w:ascii="Calibri" w:hAnsi="Calibri"/>
        </w:rPr>
        <w:t>10</w:t>
      </w:r>
      <w:bookmarkStart w:id="0" w:name="_GoBack"/>
      <w:bookmarkEnd w:id="0"/>
      <w:r w:rsidRPr="000B6072">
        <w:rPr>
          <w:rFonts w:ascii="Calibri" w:hAnsi="Calibri"/>
        </w:rPr>
        <w:t xml:space="preserve">  stycznia 2014</w:t>
      </w:r>
      <w:r w:rsidR="003D2079" w:rsidRPr="000B6072">
        <w:rPr>
          <w:rFonts w:ascii="Calibri" w:hAnsi="Calibri"/>
        </w:rPr>
        <w:t>r.</w:t>
      </w:r>
    </w:p>
    <w:p w:rsidR="00AD1225" w:rsidRPr="00E4427F" w:rsidRDefault="003D2079" w:rsidP="004D47CF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sprawie ogłoszenia otwartego konkursu ofert na wykonywanie zadań publicznych w zakresie kultury fizycznej i sportu w</w:t>
      </w:r>
      <w:r w:rsidR="0046581F" w:rsidRPr="00E44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2014</w:t>
      </w: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organizacje prowadzące działalność pożytku publicznego</w:t>
      </w:r>
    </w:p>
    <w:p w:rsidR="004512FC" w:rsidRPr="003D2079" w:rsidRDefault="00823467" w:rsidP="004D47C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i 2</w:t>
      </w:r>
      <w:r w:rsidR="0010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13 ustawy</w:t>
      </w:r>
      <w:r w:rsidR="004512FC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wolontariacie (</w:t>
      </w:r>
      <w:proofErr w:type="spellStart"/>
      <w:r w:rsidR="004512FC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512FC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2010 r. Nr 234, poz. 1536 ze zm.),</w:t>
      </w:r>
      <w:r w:rsidR="00104E02">
        <w:rPr>
          <w:rFonts w:ascii="Times New Roman" w:eastAsia="Times New Roman" w:hAnsi="Times New Roman" w:cs="Times New Roman"/>
          <w:sz w:val="24"/>
          <w:szCs w:val="24"/>
          <w:lang w:eastAsia="pl-PL"/>
        </w:rPr>
        <w:t>art.30 ustawy o samorządzie gminy</w:t>
      </w:r>
      <w:r w:rsidR="008F4BB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</w:t>
      </w:r>
      <w:r w:rsidR="00FF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2013r. Nr 594 z</w:t>
      </w:r>
      <w:r w:rsidR="00C9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</w:t>
      </w:r>
      <w:r w:rsidR="008F4BB0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FF3D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F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60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3D7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96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D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60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2FC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</w:t>
      </w:r>
      <w:r w:rsidR="004512FC"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 Rady Gminy Lipno</w:t>
      </w:r>
      <w:r w:rsidR="00C1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listopada 2013 r. Nr XXX/200</w:t>
      </w:r>
      <w:r w:rsidR="004512FC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/13 w sprawie Rocznego Programu Współp</w:t>
      </w:r>
      <w:r w:rsidR="00DB0E84"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="004512FC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publicznego i o wolontariacie na rok 2014</w:t>
      </w:r>
      <w:r w:rsidR="0081460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co następuje:</w:t>
      </w:r>
    </w:p>
    <w:p w:rsidR="003D2079" w:rsidRPr="003D2079" w:rsidRDefault="00824BA1" w:rsidP="004D47C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 otwarty konkurs ofert na wykonanie zadań publicznych związanych</w:t>
      </w:r>
      <w:r w:rsidR="004D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zadań gminy w 2014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 upowszechniania kultury fizycznej wśr</w:t>
      </w:r>
      <w:r w:rsidR="004D47CF">
        <w:rPr>
          <w:rFonts w:ascii="Times New Roman" w:eastAsia="Times New Roman" w:hAnsi="Times New Roman" w:cs="Times New Roman"/>
          <w:sz w:val="24"/>
          <w:szCs w:val="24"/>
          <w:lang w:eastAsia="pl-PL"/>
        </w:rPr>
        <w:t>ód mieszkańców Gminy Lipno w roku 2014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2079" w:rsidRDefault="00824BA1" w:rsidP="004D47C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1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konkursie stanowi załącznik nr 1 do niniejszego zarządzenia.</w:t>
      </w:r>
    </w:p>
    <w:p w:rsidR="00824BA1" w:rsidRDefault="00824BA1" w:rsidP="004D47C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1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0776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otwartego konkursu ofert stanowi załącznik nr 2 do niniejszego zarządzenia</w:t>
      </w:r>
    </w:p>
    <w:p w:rsidR="003D2079" w:rsidRDefault="005158AF" w:rsidP="004D47C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o konkursie opublikowano na tablicy ogłoszeń Urzędu Gminy, w Biuletynie Informacji Publicznej oraz na stronie inter</w:t>
      </w:r>
      <w:r w:rsidR="00FA01FA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Urzędu Gminy Lipno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2F68" w:rsidRPr="003D2079" w:rsidRDefault="005158AF" w:rsidP="004D47C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  <w:r w:rsidR="008A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 powierza się referentowi ds. </w:t>
      </w:r>
      <w:r w:rsidR="00056E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kryzysowego, organizacji pozarządowych</w:t>
      </w:r>
      <w:r w:rsidR="005A2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transportu.</w:t>
      </w:r>
    </w:p>
    <w:p w:rsidR="003D2079" w:rsidRPr="003D2079" w:rsidRDefault="005158AF" w:rsidP="004D47C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</w:t>
      </w:r>
      <w:r w:rsidR="003501E8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podpisania</w:t>
      </w:r>
      <w:r w:rsidR="003D2079"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F95" w:rsidRDefault="00060F95" w:rsidP="003D2079"/>
    <w:sectPr w:rsidR="0006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79"/>
    <w:rsid w:val="00056EB2"/>
    <w:rsid w:val="00060F95"/>
    <w:rsid w:val="000B6072"/>
    <w:rsid w:val="00104E02"/>
    <w:rsid w:val="001A6232"/>
    <w:rsid w:val="001B18AA"/>
    <w:rsid w:val="00283A78"/>
    <w:rsid w:val="003501E8"/>
    <w:rsid w:val="003D2079"/>
    <w:rsid w:val="004512FC"/>
    <w:rsid w:val="0046581F"/>
    <w:rsid w:val="004D47CF"/>
    <w:rsid w:val="005158AF"/>
    <w:rsid w:val="00571F97"/>
    <w:rsid w:val="005A25C8"/>
    <w:rsid w:val="006A42FD"/>
    <w:rsid w:val="00814606"/>
    <w:rsid w:val="00823467"/>
    <w:rsid w:val="00824BA1"/>
    <w:rsid w:val="008A2F68"/>
    <w:rsid w:val="008F4BB0"/>
    <w:rsid w:val="00982060"/>
    <w:rsid w:val="00AD1225"/>
    <w:rsid w:val="00B10776"/>
    <w:rsid w:val="00C146CE"/>
    <w:rsid w:val="00C9604B"/>
    <w:rsid w:val="00DB0E84"/>
    <w:rsid w:val="00E4427F"/>
    <w:rsid w:val="00F6245C"/>
    <w:rsid w:val="00FA01FA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9</cp:revision>
  <cp:lastPrinted>2014-01-08T12:25:00Z</cp:lastPrinted>
  <dcterms:created xsi:type="dcterms:W3CDTF">2014-01-08T11:51:00Z</dcterms:created>
  <dcterms:modified xsi:type="dcterms:W3CDTF">2014-01-10T11:13:00Z</dcterms:modified>
</cp:coreProperties>
</file>